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中山大学附属第一医院广西医院2024年医师节视频拍摄需求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中山大学附属第一医院广西医院2024年医师节宣传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视频制作项目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.采购方式：综合评分法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项目内容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（1）视频数量：1个。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（2）主题：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2024年医师节主题（文件未出）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/我与医院共成长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（3）宣传视频要主题鲜明、紧扣医师节主题，内涵丰富，重点宣传推进地方医疗卫生事业发展、树立医务人员形象、提升医疗服务能力等方面工作。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4.项目预算：6.00万元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5.视频要求：视频格式要求为横屏，清晰度达到高清以上，无压缩，视频时长不超3分钟。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供应商报名必备证件与资质要求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1.《营业执照》《组织机构代码本》及《税务登记证》复印件（加盖公章）。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2.法定代表人授权书、法定代表人及授权代表人身份证复印件（加盖公章）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3.资质要求：国内具有独立法人资格。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（以上资料在报名时均需提供复印件且复印件加盖单位公章，报名资料内应提供联系电话或邮箱，否则报名无效）。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三、项目具体需求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现场报价时应满足或优于以下全部需求，否则报价无效。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供应商须提供包括服务包括视频策划、视频脚本撰写（医院仅提供相关文字内容素材）、视频拍摄、视频剪辑、视频特效、视频配音、演员服装、妆发等，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现场报价时请根据主题提供相关脚本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详细如下：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119"/>
        <w:gridCol w:w="5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32"/>
                <w:lang w:val="en-US" w:eastAsia="zh-CN"/>
              </w:rPr>
              <w:t>项目</w:t>
            </w: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32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前期制作</w:t>
            </w: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文案及脚本撰写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2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人员构成</w:t>
            </w: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高级导演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专业摄影师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航拍摄影师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摄影师助理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灯光师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2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摄影设备</w:t>
            </w: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4K电影摄像机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电影镜头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稳定器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无人机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高清大监视器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其他辅助器材（无线图传、遮光板、柔光布、反光板、电动小滑轨、定向录音笔等）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灯光设备</w:t>
            </w: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影视专业高级LED补光灯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2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后期音频制作</w:t>
            </w: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高清流程图编辑/初稿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高清流程精剪制作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高清流程视频包装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高清流程专业调色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专业配音员配音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供应商须在合作期间内按要求完成视频成品；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时间节点为：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开拍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6月下旬，最迟不超过7月15日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初稿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7月20日前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修改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7月25日前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终稿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8月5日前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3.供应商须分别派专人对接视频板块服务；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4.视频作品须满足院方要求才能定稿，如不能满足要求可反复修改，直至院方满意为止；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5.按医院要求提供视频样品；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6.所有创作作品所有权均归中山一院广西医院所有。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AA2EC"/>
    <w:multiLevelType w:val="singleLevel"/>
    <w:tmpl w:val="FA8AA2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000000"/>
    <w:rsid w:val="00911A35"/>
    <w:rsid w:val="0EF43751"/>
    <w:rsid w:val="10E943BC"/>
    <w:rsid w:val="17B937FF"/>
    <w:rsid w:val="3EF319F6"/>
    <w:rsid w:val="3FBD6E87"/>
    <w:rsid w:val="405E109D"/>
    <w:rsid w:val="45A235E2"/>
    <w:rsid w:val="4FEE214E"/>
    <w:rsid w:val="517F68A2"/>
    <w:rsid w:val="629B6165"/>
    <w:rsid w:val="7555416C"/>
    <w:rsid w:val="7E7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871</Characters>
  <Lines>0</Lines>
  <Paragraphs>0</Paragraphs>
  <TotalTime>184</TotalTime>
  <ScaleCrop>false</ScaleCrop>
  <LinksUpToDate>false</LinksUpToDate>
  <CharactersWithSpaces>871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2024-06-07T09:52:00Z</dcterms:created>
  <dc:creator>Administrator</dc:creator>
  <cp:lastModifiedBy>秋秋</cp:lastModifiedBy>
  <dcterms:modified xsi:type="dcterms:W3CDTF">2024-06-26T02:41:34Z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F4BBC58266DD44008E6FDE26A703656D_12</vt:lpwstr>
  </property>
</Properties>
</file>