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中山大学附属第一医院广西医院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护士鞋参数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需求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-SA"/>
        </w:rPr>
        <w:t>合计数量：446双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参数：</w:t>
      </w:r>
    </w:p>
    <w:tbl>
      <w:tblPr>
        <w:tblStyle w:val="3"/>
        <w:tblW w:w="8789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21"/>
        <w:gridCol w:w="6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6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女护士鞋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鞋样图</w:t>
            </w:r>
          </w:p>
        </w:tc>
        <w:tc>
          <w:tcPr>
            <w:tcW w:w="6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21"/>
              </w:rPr>
              <w:drawing>
                <wp:inline distT="0" distB="0" distL="114300" distR="114300">
                  <wp:extent cx="1475740" cy="778510"/>
                  <wp:effectExtent l="0" t="0" r="1016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778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颜色和跟高要求</w:t>
            </w:r>
          </w:p>
        </w:tc>
        <w:tc>
          <w:tcPr>
            <w:tcW w:w="6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白色，跟高：3.5-4.5cm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尺码要求</w:t>
            </w:r>
          </w:p>
        </w:tc>
        <w:tc>
          <w:tcPr>
            <w:tcW w:w="6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220mm-260mm/3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#—42#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面料要求</w:t>
            </w:r>
          </w:p>
        </w:tc>
        <w:tc>
          <w:tcPr>
            <w:tcW w:w="6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白色牛皮，厚度：1.12mm或以上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鞋垫要求</w:t>
            </w:r>
          </w:p>
        </w:tc>
        <w:tc>
          <w:tcPr>
            <w:tcW w:w="67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.材料为环保PU料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.面料:灰色天鹅绒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.底料:10MM绿色透气PU(奥弗莱)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吸湿、透气、吸震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.后跟黄色PORON鞋垫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具有足弓承托功能鞋垫，符合人体力学，分散压力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（①舒缓足部疲劳PU鞋垫，鞋垫跖骨垫，承托横足弓前足压力转移。②鞋垫足弓承托减少步行时过度拉址③鞋垫后跟底缓冲卸力胶。④鞋垫后跟窝形，增加后跟接触面减少后跟压力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针对扁平足、足部疲劳和后跟痛有不同的设计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6.鞋垫抗葡萄球菌和抗克雷伯氏菌（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需要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第三方权威认证机构的有效检测报告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内里要求</w:t>
            </w:r>
          </w:p>
        </w:tc>
        <w:tc>
          <w:tcPr>
            <w:tcW w:w="67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猪皮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内里厚度0.7-0.9mm，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撕力：纵向≥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.0KG，横向≥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.0KG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拉力：纵向≥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KG，横向≥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KG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延伸率：纵向≥7%，横向≥15%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耐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磨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：50000次不破面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色牢度：干测4级以上（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0次）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3.5级以上汗液测试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200次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化学物质符合以下使用标准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需要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第三方权威认证机构的有效检测报告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甲醛≤10mg/kg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偶氮≤10mg/kg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鞋底</w:t>
            </w:r>
          </w:p>
        </w:tc>
        <w:tc>
          <w:tcPr>
            <w:tcW w:w="67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防滑PU底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：甘油水溶液≥0.1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2.根据GB21148-2007标准，大底抗静电：大底抗静电100KΩ≤电阻值(测试结果)≤1000MΩ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3.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环保无毒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富马酸二甲酯≤0.1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邻苯二甲酸酯≤0.1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重金属：不含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耐黄变：4级或以上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bidi="ar"/>
              </w:rPr>
              <w:t>.耐磨：GB/T 3903.2-2012  磨痕≤10mm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以上每项均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需要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第三方权威认证机构的有效检测报告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鞋样要求</w:t>
            </w:r>
          </w:p>
        </w:tc>
        <w:tc>
          <w:tcPr>
            <w:tcW w:w="6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选用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优质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牛皮，透气，柔软，舒适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里料为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猪皮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鞋底可降解材料/环保防滑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鞋后跟加硬，具有保护及固定后跟功能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强化后跟杯，提高走路时的稳定性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鞋头有防撞防变型热溶胶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加厚后跟咕臣减少刮后跟机会，提高穿着舒适感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789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21"/>
        <w:gridCol w:w="6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6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护士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鞋样图</w:t>
            </w:r>
          </w:p>
        </w:tc>
        <w:tc>
          <w:tcPr>
            <w:tcW w:w="6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drawing>
                <wp:inline distT="0" distB="0" distL="114300" distR="114300">
                  <wp:extent cx="1978025" cy="1143000"/>
                  <wp:effectExtent l="0" t="0" r="31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颜色和跟高要求</w:t>
            </w:r>
          </w:p>
        </w:tc>
        <w:tc>
          <w:tcPr>
            <w:tcW w:w="6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白色，跟高：3.5cm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尺码要求</w:t>
            </w:r>
          </w:p>
        </w:tc>
        <w:tc>
          <w:tcPr>
            <w:tcW w:w="6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240mm-280mm/38#—46#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面料要求</w:t>
            </w:r>
          </w:p>
        </w:tc>
        <w:tc>
          <w:tcPr>
            <w:tcW w:w="6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白色牛皮，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环保无毒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鞋垫要求</w:t>
            </w:r>
          </w:p>
        </w:tc>
        <w:tc>
          <w:tcPr>
            <w:tcW w:w="67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.材料为环保PU料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.面料:灰色天鹅绒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.底料:10MM绿色透气PU(奥弗莱)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吸湿、透气、吸震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.后跟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色PORON鞋垫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具有足弓承托功能鞋垫，符合人体力学，分散压力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（①舒缓足部疲劳PU鞋垫，鞋垫跖骨垫，承托横足弓前足压力转移。②鞋垫足弓承托减少步行时过度拉址③鞋垫后跟底缓冲卸力胶。④鞋垫后跟窝形，增加后跟接触面减少后跟压力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针对扁平足、足部疲劳和后跟痛有不同的设计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6.鞋垫抗葡萄球菌和抗克雷伯氏菌（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需要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第三方权威认证机构的有效检测报告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内里要求</w:t>
            </w:r>
          </w:p>
        </w:tc>
        <w:tc>
          <w:tcPr>
            <w:tcW w:w="67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猪皮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内里，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撕力：纵向≥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.0KG，横向≥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.0KG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拉力：纵向≥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5.0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KG，横向≥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5.0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KG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延伸率：纵向≥7%，横向≥15%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耐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磨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：50000次不破面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色牢度：干测4级以上（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0次）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3.5级以上汗液测试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200次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化学物质符合以下使用标准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需要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第三方权威认证机构的有效检测报告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甲醛≤10mg/kg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偶氮≤10mg/kg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鞋底</w:t>
            </w:r>
          </w:p>
        </w:tc>
        <w:tc>
          <w:tcPr>
            <w:tcW w:w="67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防滑PU底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：甘油水溶液≥0.1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2.根据GB21148-2007标准，大底抗静电：大底抗静电100KΩ≤电阻值(测试结果)≤1000MΩ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3.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环保无毒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富马酸二甲酯≤0.1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邻苯二甲酸酯≤0.1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重金属：不含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耐黄变：4级或以上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  <w:t>.耐磨：GB/T 3903.2-2012  磨痕≤10mm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以上每项均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需要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第三方权威认证机构的有效检测报告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鞋样要求</w:t>
            </w:r>
          </w:p>
        </w:tc>
        <w:tc>
          <w:tcPr>
            <w:tcW w:w="6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选用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优质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牛皮，透气，柔软，舒适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里料为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猪皮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鞋底可降解材料/环保防滑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鞋后跟加硬，具有保护及固定后跟功能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强化后跟杯，提高走路时的稳定性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鞋头有防撞防变型热溶胶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加厚后跟咕臣减少刮后跟机会，提高穿着舒适感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2"/>
          <w:szCs w:val="22"/>
          <w:lang w:val="en-US" w:eastAsia="zh-CN" w:bidi="ar-SA"/>
        </w:rPr>
        <w:t>备注：报价包括各种税金、运输费、搬运费、材料费、人工费、安装费等一切费用。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F1838"/>
    <w:multiLevelType w:val="singleLevel"/>
    <w:tmpl w:val="A82F183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D2415CB"/>
    <w:multiLevelType w:val="singleLevel"/>
    <w:tmpl w:val="BD2415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4C69A6D"/>
    <w:multiLevelType w:val="singleLevel"/>
    <w:tmpl w:val="E4C69A6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22"/>
        <w:szCs w:val="22"/>
      </w:rPr>
    </w:lvl>
  </w:abstractNum>
  <w:abstractNum w:abstractNumId="3">
    <w:nsid w:val="24E47F1B"/>
    <w:multiLevelType w:val="singleLevel"/>
    <w:tmpl w:val="24E47F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23C63B38"/>
    <w:rsid w:val="020C7E79"/>
    <w:rsid w:val="0AF10EAF"/>
    <w:rsid w:val="0EAD1B22"/>
    <w:rsid w:val="158D10DF"/>
    <w:rsid w:val="1C0E54BF"/>
    <w:rsid w:val="1E01598A"/>
    <w:rsid w:val="1F11601A"/>
    <w:rsid w:val="23C63B38"/>
    <w:rsid w:val="300F7C1D"/>
    <w:rsid w:val="37346028"/>
    <w:rsid w:val="400235B8"/>
    <w:rsid w:val="47243FC5"/>
    <w:rsid w:val="47476984"/>
    <w:rsid w:val="4FCB5C60"/>
    <w:rsid w:val="56EF7559"/>
    <w:rsid w:val="6B92412F"/>
    <w:rsid w:val="6CB322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010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2024-01-05T07:21:00Z</dcterms:created>
  <dc:creator>Administrator</dc:creator>
  <cp:lastModifiedBy>秋秋</cp:lastModifiedBy>
  <dcterms:modified xsi:type="dcterms:W3CDTF">2024-02-05T00:13:49Z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E059EFD18ADE468C9B0F8CCDB0484DDE_13</vt:lpwstr>
  </property>
</Properties>
</file>