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1FD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1616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161618"/>
          <w:sz w:val="32"/>
          <w:szCs w:val="32"/>
          <w:lang w:val="en-US" w:eastAsia="zh-CN"/>
        </w:rPr>
        <w:t>药品配送公司遴选结果名单</w:t>
      </w:r>
    </w:p>
    <w:p w14:paraId="65A980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黑体" w:hAnsi="黑体" w:eastAsia="黑体" w:cs="黑体"/>
          <w:b/>
          <w:bCs/>
          <w:color w:val="161618"/>
          <w:sz w:val="32"/>
          <w:szCs w:val="32"/>
          <w:lang w:val="en-US" w:eastAsia="zh-CN"/>
        </w:rPr>
      </w:pPr>
    </w:p>
    <w:p w14:paraId="4130C726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广西中医药大学附属瑞康医院</w:t>
      </w:r>
    </w:p>
    <w:p w14:paraId="0BE82A15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深圳市中核海得威生物科技有限公司</w:t>
      </w:r>
    </w:p>
    <w:p w14:paraId="4FCF810E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广西柳药集团股份有限公司</w:t>
      </w:r>
    </w:p>
    <w:p w14:paraId="4F71A501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广西南宁柳药药业有限公司</w:t>
      </w:r>
    </w:p>
    <w:p w14:paraId="50B5F758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国药控股广西有限公司</w:t>
      </w:r>
    </w:p>
    <w:p w14:paraId="2DDA31C2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广药（广西）医药有限公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</w:p>
    <w:p w14:paraId="16FB2091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南宁华御堂医药有限责任公司</w:t>
      </w:r>
    </w:p>
    <w:p w14:paraId="7AE5ABB4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8.国药控股柳州有限公司</w:t>
      </w:r>
    </w:p>
    <w:p w14:paraId="5A9398A5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9.广西太华医药有限责任公司</w:t>
      </w:r>
    </w:p>
    <w:p w14:paraId="5A5FF7A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F879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5FD3F"/>
    <w:multiLevelType w:val="singleLevel"/>
    <w:tmpl w:val="46B5FD3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GFmNWJmYjIyZjhhYTkyNTBkYTZmM2NjYjQ2NjkifQ=="/>
  </w:docVars>
  <w:rsids>
    <w:rsidRoot w:val="00000000"/>
    <w:rsid w:val="44990139"/>
    <w:rsid w:val="57327A4B"/>
    <w:rsid w:val="575C38E5"/>
    <w:rsid w:val="601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148</Characters>
  <Lines>0</Lines>
  <Paragraphs>0</Paragraphs>
  <TotalTime>5</TotalTime>
  <ScaleCrop>false</ScaleCrop>
  <LinksUpToDate>false</LinksUpToDate>
  <CharactersWithSpaces>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2023-11-28T04:42:00Z</dcterms:created>
  <dc:creator>admin</dc:creator>
  <cp:lastModifiedBy>admin</cp:lastModifiedBy>
  <dcterms:modified xsi:type="dcterms:W3CDTF">2024-10-22T08:54:05Z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1D6BC5AE8F104ACDB7D672429CB61A25_12</vt:lpwstr>
  </property>
</Properties>
</file>