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hint="eastAsia" w:ascii="方正小标宋简体" w:hAnsi="方正小标宋简体" w:eastAsia="方正小标宋简体" w:cs="方正小标宋简体"/>
          <w:b/>
          <w:bCs/>
          <w:i w:val="0"/>
          <w:caps w:val="0"/>
          <w:spacing w:val="0"/>
          <w:w w:val="100"/>
          <w:kern w:val="2"/>
          <w:sz w:val="44"/>
          <w:szCs w:val="44"/>
          <w:lang w:val="en-US" w:eastAsia="zh-CN" w:bidi="ar-SA"/>
        </w:rPr>
      </w:pPr>
      <w:r>
        <w:rPr>
          <w:rStyle w:val="6"/>
          <w:rFonts w:hint="eastAsia" w:ascii="方正小标宋简体" w:hAnsi="方正小标宋简体" w:eastAsia="方正小标宋简体" w:cs="方正小标宋简体"/>
          <w:b/>
          <w:bCs/>
          <w:i w:val="0"/>
          <w:caps w:val="0"/>
          <w:spacing w:val="0"/>
          <w:w w:val="100"/>
          <w:kern w:val="2"/>
          <w:sz w:val="44"/>
          <w:szCs w:val="44"/>
          <w:lang w:val="en-US" w:eastAsia="zh-CN" w:bidi="ar-SA"/>
        </w:rPr>
        <w:t>中山大学附属第一医院广西医院消化内镜中心护理垫采购需求及报价表</w:t>
      </w:r>
    </w:p>
    <w:p>
      <w:pPr>
        <w:snapToGrid/>
        <w:spacing w:before="0" w:beforeAutospacing="0" w:after="0" w:afterAutospacing="0" w:line="240" w:lineRule="auto"/>
        <w:jc w:val="both"/>
        <w:textAlignment w:val="baseline"/>
        <w:rPr>
          <w:rStyle w:val="6"/>
          <w:rFonts w:ascii="Calibri" w:hAnsi="Calibri" w:eastAsia="宋体"/>
          <w:b w:val="0"/>
          <w:i w:val="0"/>
          <w:caps w:val="0"/>
          <w:spacing w:val="0"/>
          <w:w w:val="100"/>
          <w:kern w:val="2"/>
          <w:sz w:val="21"/>
          <w:szCs w:val="24"/>
          <w:lang w:val="en-US" w:eastAsia="zh-CN" w:bidi="ar-SA"/>
        </w:rPr>
      </w:pPr>
    </w:p>
    <w:tbl>
      <w:tblPr>
        <w:tblStyle w:val="4"/>
        <w:tblpPr w:leftFromText="180" w:rightFromText="180" w:vertAnchor="text" w:horzAnchor="page" w:tblpX="847" w:tblpY="290"/>
        <w:tblOverlap w:val="never"/>
        <w:tblW w:w="610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69"/>
        <w:gridCol w:w="2779"/>
        <w:gridCol w:w="639"/>
        <w:gridCol w:w="1019"/>
        <w:gridCol w:w="944"/>
        <w:gridCol w:w="956"/>
        <w:gridCol w:w="978"/>
        <w:gridCol w:w="978"/>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trPr>
        <w:tc>
          <w:tcPr>
            <w:tcW w:w="428"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名称</w:t>
            </w:r>
          </w:p>
        </w:tc>
        <w:tc>
          <w:tcPr>
            <w:tcW w:w="1369"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规格参数</w:t>
            </w:r>
          </w:p>
        </w:tc>
        <w:tc>
          <w:tcPr>
            <w:tcW w:w="315"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单位</w:t>
            </w:r>
          </w:p>
        </w:tc>
        <w:tc>
          <w:tcPr>
            <w:tcW w:w="50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年使用量</w:t>
            </w:r>
          </w:p>
        </w:tc>
        <w:tc>
          <w:tcPr>
            <w:tcW w:w="465"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控制单价（元）</w:t>
            </w:r>
          </w:p>
        </w:tc>
        <w:tc>
          <w:tcPr>
            <w:tcW w:w="471"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总控制价（元）</w:t>
            </w:r>
          </w:p>
        </w:tc>
        <w:tc>
          <w:tcPr>
            <w:tcW w:w="48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单价报价（元）</w:t>
            </w:r>
          </w:p>
        </w:tc>
        <w:tc>
          <w:tcPr>
            <w:tcW w:w="48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报价合计（元）</w:t>
            </w:r>
          </w:p>
        </w:tc>
        <w:tc>
          <w:tcPr>
            <w:tcW w:w="483"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5" w:hRule="atLeast"/>
        </w:trPr>
        <w:tc>
          <w:tcPr>
            <w:tcW w:w="428"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多功能护理垫</w:t>
            </w:r>
          </w:p>
        </w:tc>
        <w:tc>
          <w:tcPr>
            <w:tcW w:w="1369"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尺寸：600mm*600mm</w:t>
            </w:r>
          </w:p>
          <w:p>
            <w:pPr>
              <w:snapToGrid/>
              <w:spacing w:before="0" w:beforeAutospacing="0" w:after="0" w:afterAutospacing="0" w:line="240" w:lineRule="auto"/>
              <w:jc w:val="left"/>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材质：纯木浆(28.40%)、无纺布(20.57%)、吸水纸(19.73%)、高分子吸收树脂(4.52%)、PE防漏膜(26.78%)。</w:t>
            </w:r>
          </w:p>
        </w:tc>
        <w:tc>
          <w:tcPr>
            <w:tcW w:w="315"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片</w:t>
            </w:r>
          </w:p>
        </w:tc>
        <w:tc>
          <w:tcPr>
            <w:tcW w:w="50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5000</w:t>
            </w:r>
          </w:p>
        </w:tc>
        <w:tc>
          <w:tcPr>
            <w:tcW w:w="465"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1.50</w:t>
            </w:r>
          </w:p>
        </w:tc>
        <w:tc>
          <w:tcPr>
            <w:tcW w:w="471"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7500</w:t>
            </w:r>
          </w:p>
        </w:tc>
        <w:tc>
          <w:tcPr>
            <w:tcW w:w="48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c>
          <w:tcPr>
            <w:tcW w:w="483"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5" w:hRule="atLeast"/>
        </w:trPr>
        <w:tc>
          <w:tcPr>
            <w:tcW w:w="428"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多功能护理垫</w:t>
            </w:r>
          </w:p>
        </w:tc>
        <w:tc>
          <w:tcPr>
            <w:tcW w:w="1369"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left"/>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尺寸：600mm*900mm</w:t>
            </w:r>
          </w:p>
          <w:p>
            <w:pPr>
              <w:snapToGrid/>
              <w:spacing w:before="0" w:beforeAutospacing="0" w:after="0" w:afterAutospacing="0" w:line="240" w:lineRule="auto"/>
              <w:jc w:val="left"/>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材质：纯木浆(28.40%)、无纺布(20.57%)、吸水纸(19.73%)、高分子吸收树脂(4.52%)、PE防漏膜(26.78%)。</w:t>
            </w:r>
          </w:p>
        </w:tc>
        <w:tc>
          <w:tcPr>
            <w:tcW w:w="315"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片</w:t>
            </w:r>
          </w:p>
        </w:tc>
        <w:tc>
          <w:tcPr>
            <w:tcW w:w="50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10000</w:t>
            </w:r>
          </w:p>
        </w:tc>
        <w:tc>
          <w:tcPr>
            <w:tcW w:w="465"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2.50</w:t>
            </w:r>
          </w:p>
        </w:tc>
        <w:tc>
          <w:tcPr>
            <w:tcW w:w="471"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25000</w:t>
            </w:r>
          </w:p>
        </w:tc>
        <w:tc>
          <w:tcPr>
            <w:tcW w:w="48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c>
          <w:tcPr>
            <w:tcW w:w="483"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797" w:type="pct"/>
            <w:gridSpan w:val="2"/>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合计金额</w:t>
            </w:r>
          </w:p>
        </w:tc>
        <w:tc>
          <w:tcPr>
            <w:tcW w:w="315"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240" w:firstLineChars="100"/>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c>
          <w:tcPr>
            <w:tcW w:w="50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ind w:firstLine="240" w:firstLineChars="100"/>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c>
          <w:tcPr>
            <w:tcW w:w="465"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c>
          <w:tcPr>
            <w:tcW w:w="471"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32500</w:t>
            </w:r>
          </w:p>
        </w:tc>
        <w:tc>
          <w:tcPr>
            <w:tcW w:w="48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p>
        </w:tc>
        <w:tc>
          <w:tcPr>
            <w:tcW w:w="482"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p>
        </w:tc>
        <w:tc>
          <w:tcPr>
            <w:tcW w:w="483" w:type="pct"/>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eastAsia" w:ascii="仿宋_GB2312" w:hAnsi="仿宋_GB2312" w:eastAsia="仿宋_GB2312" w:cs="仿宋_GB2312"/>
                <w:b w:val="0"/>
                <w:bCs w:val="0"/>
                <w:i w:val="0"/>
                <w:caps w:val="0"/>
                <w:spacing w:val="0"/>
                <w:w w:val="100"/>
                <w:kern w:val="2"/>
                <w:sz w:val="24"/>
                <w:szCs w:val="24"/>
                <w:lang w:val="en-US" w:eastAsia="zh-CN" w:bidi="ar-SA"/>
              </w:rPr>
            </w:pPr>
            <w:r>
              <w:rPr>
                <w:rStyle w:val="6"/>
                <w:rFonts w:hint="eastAsia" w:ascii="仿宋_GB2312" w:hAnsi="仿宋_GB2312" w:eastAsia="仿宋_GB2312" w:cs="仿宋_GB2312"/>
                <w:b w:val="0"/>
                <w:bCs w:val="0"/>
                <w:i w:val="0"/>
                <w:caps w:val="0"/>
                <w:spacing w:val="0"/>
                <w:w w:val="100"/>
                <w:kern w:val="2"/>
                <w:sz w:val="24"/>
                <w:szCs w:val="24"/>
                <w:lang w:val="en-US" w:eastAsia="zh-CN" w:bidi="ar-SA"/>
              </w:rPr>
              <w:t>1年费用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000" w:type="pct"/>
            <w:gridSpan w:val="9"/>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center"/>
              <w:textAlignment w:val="baseline"/>
              <w:rPr>
                <w:rStyle w:val="6"/>
                <w:rFonts w:hint="default" w:ascii="仿宋_GB2312" w:hAnsi="仿宋_GB2312" w:eastAsia="仿宋_GB2312" w:cs="仿宋_GB2312"/>
                <w:b w:val="0"/>
                <w:bCs w:val="0"/>
                <w:i w:val="0"/>
                <w:caps w:val="0"/>
                <w:spacing w:val="0"/>
                <w:w w:val="100"/>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备注：供应商报价为合同包干价，需考虑项目执行中可能发生事宜的费用，项目执行过程中不再增加任何费用</w:t>
            </w:r>
          </w:p>
        </w:tc>
      </w:tr>
    </w:tbl>
    <w:p>
      <w:pPr>
        <w:snapToGrid/>
        <w:spacing w:before="0" w:beforeAutospacing="0" w:after="0" w:afterAutospacing="0" w:line="240" w:lineRule="auto"/>
        <w:jc w:val="both"/>
        <w:textAlignment w:val="baseline"/>
        <w:rPr>
          <w:rStyle w:val="6"/>
          <w:rFonts w:ascii="Calibri" w:hAnsi="Calibri" w:eastAsia="宋体"/>
          <w:b w:val="0"/>
          <w:i w:val="0"/>
          <w:caps w:val="0"/>
          <w:spacing w:val="0"/>
          <w:w w:val="100"/>
          <w:kern w:val="2"/>
          <w:sz w:val="21"/>
          <w:szCs w:val="24"/>
          <w:lang w:val="en-US" w:eastAsia="zh-CN" w:bidi="ar-SA"/>
        </w:rPr>
      </w:pPr>
    </w:p>
    <w:p>
      <w:pPr>
        <w:snapToGrid/>
        <w:spacing w:before="0" w:beforeAutospacing="0" w:after="0" w:afterAutospacing="0" w:line="240" w:lineRule="auto"/>
        <w:jc w:val="both"/>
        <w:textAlignment w:val="baseline"/>
        <w:rPr>
          <w:rStyle w:val="6"/>
          <w:rFonts w:cs="Times New Roman"/>
          <w:b/>
          <w:bCs/>
          <w:i w:val="0"/>
          <w:caps w:val="0"/>
          <w:spacing w:val="0"/>
          <w:w w:val="100"/>
          <w:kern w:val="2"/>
          <w:sz w:val="28"/>
          <w:szCs w:val="28"/>
          <w:lang w:val="en-US" w:eastAsia="zh-CN" w:bidi="ar-SA"/>
        </w:rPr>
      </w:pPr>
      <w:r>
        <w:rPr>
          <w:rStyle w:val="6"/>
          <w:rFonts w:cs="Times New Roman"/>
          <w:b/>
          <w:bCs/>
          <w:i w:val="0"/>
          <w:caps w:val="0"/>
          <w:spacing w:val="0"/>
          <w:w w:val="100"/>
          <w:kern w:val="2"/>
          <w:sz w:val="28"/>
          <w:szCs w:val="28"/>
          <w:lang w:val="en-US" w:eastAsia="zh-CN" w:bidi="ar-SA"/>
        </w:rPr>
        <w:t xml:space="preserve">              </w:t>
      </w:r>
      <w:bookmarkStart w:id="0" w:name="_GoBack"/>
      <w:bookmarkEnd w:id="0"/>
      <w:r>
        <w:rPr>
          <w:rStyle w:val="6"/>
          <w:rFonts w:cs="Times New Roman"/>
          <w:b/>
          <w:bCs/>
          <w:i w:val="0"/>
          <w:caps w:val="0"/>
          <w:spacing w:val="0"/>
          <w:w w:val="100"/>
          <w:kern w:val="2"/>
          <w:sz w:val="28"/>
          <w:szCs w:val="28"/>
          <w:lang w:val="en-US" w:eastAsia="zh-CN" w:bidi="ar-SA"/>
        </w:rPr>
        <w:t xml:space="preserve">                         </w:t>
      </w:r>
    </w:p>
    <w:p>
      <w:pPr>
        <w:snapToGrid/>
        <w:spacing w:before="0" w:beforeAutospacing="0" w:after="0" w:afterAutospacing="0" w:line="240" w:lineRule="auto"/>
        <w:jc w:val="both"/>
        <w:textAlignment w:val="baseline"/>
        <w:rPr>
          <w:rStyle w:val="6"/>
          <w:rFonts w:cs="Times New Roman"/>
          <w:b/>
          <w:bCs/>
          <w:i w:val="0"/>
          <w:caps w:val="0"/>
          <w:spacing w:val="0"/>
          <w:w w:val="100"/>
          <w:kern w:val="2"/>
          <w:sz w:val="28"/>
          <w:szCs w:val="28"/>
          <w:lang w:val="en-US" w:eastAsia="zh-CN" w:bidi="ar-SA"/>
        </w:rPr>
      </w:pPr>
    </w:p>
    <w:sectPr>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000000"/>
    <w:rsid w:val="0016693D"/>
    <w:rsid w:val="00424C32"/>
    <w:rsid w:val="007D4203"/>
    <w:rsid w:val="00C1051D"/>
    <w:rsid w:val="00C1548C"/>
    <w:rsid w:val="00D942D2"/>
    <w:rsid w:val="00D953AC"/>
    <w:rsid w:val="00F26B1C"/>
    <w:rsid w:val="0C481AB4"/>
    <w:rsid w:val="1BD94543"/>
    <w:rsid w:val="1C4921B3"/>
    <w:rsid w:val="33752314"/>
    <w:rsid w:val="3FDD1CA8"/>
    <w:rsid w:val="45C0125A"/>
    <w:rsid w:val="51B75C93"/>
    <w:rsid w:val="642E73D0"/>
    <w:rsid w:val="6AC0705F"/>
    <w:rsid w:val="6E1476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table" w:customStyle="1" w:styleId="8">
    <w:name w:val="TableGrid"/>
    <w:basedOn w:val="7"/>
    <w:qFormat/>
    <w:uiPriority w:val="0"/>
  </w:style>
  <w:style w:type="character" w:customStyle="1" w:styleId="9">
    <w:name w:val="UserStyle_0"/>
    <w:basedOn w:val="6"/>
    <w:link w:val="3"/>
    <w:qFormat/>
    <w:uiPriority w:val="0"/>
    <w:rPr>
      <w:kern w:val="2"/>
      <w:sz w:val="18"/>
      <w:szCs w:val="18"/>
    </w:rPr>
  </w:style>
  <w:style w:type="character" w:customStyle="1" w:styleId="10">
    <w:name w:val="UserStyle_1"/>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2022-06-16T00:17:00Z</dcterms:created>
  <dc:creator>admin</dc:creator>
  <cp:lastModifiedBy>mild,m</cp:lastModifiedBy>
  <dcterms:modified xsi:type="dcterms:W3CDTF">2023-10-24T07:58:53Z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1241BC8345BC48D38AB7788774B019D7_12</vt:lpwstr>
  </property>
</Properties>
</file>